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B60" w:rsidRPr="00E83B60" w:rsidRDefault="00E83B60" w:rsidP="00E83B60">
      <w:pPr>
        <w:spacing w:before="240" w:after="120" w:line="259" w:lineRule="auto"/>
        <w:rPr>
          <w:rFonts w:ascii="Arial" w:eastAsia="Arial" w:hAnsi="Arial" w:cs="Arial"/>
          <w:bCs/>
          <w:sz w:val="21"/>
          <w:szCs w:val="21"/>
        </w:rPr>
      </w:pPr>
      <w:r w:rsidRPr="00E83B60">
        <w:rPr>
          <w:rFonts w:ascii="Arial" w:eastAsia="Calibri" w:hAnsi="Arial" w:cs="Arial"/>
          <w:sz w:val="21"/>
          <w:szCs w:val="21"/>
          <w:lang w:eastAsia="pl-PL"/>
        </w:rPr>
        <w:t>Znak sprawy: ZSR.KG.RK-271-009/24</w:t>
      </w:r>
    </w:p>
    <w:p w:rsidR="00770109" w:rsidRPr="00A262C5" w:rsidRDefault="00770109" w:rsidP="00770109">
      <w:pPr>
        <w:spacing w:before="240" w:after="120" w:line="259" w:lineRule="auto"/>
        <w:jc w:val="right"/>
        <w:rPr>
          <w:rFonts w:ascii="Arial" w:eastAsia="Arial" w:hAnsi="Arial" w:cs="Arial"/>
          <w:bCs/>
          <w:sz w:val="21"/>
          <w:szCs w:val="21"/>
        </w:rPr>
      </w:pPr>
      <w:r w:rsidRPr="00A262C5">
        <w:rPr>
          <w:rFonts w:ascii="Arial" w:eastAsia="Arial" w:hAnsi="Arial" w:cs="Arial"/>
          <w:bCs/>
          <w:sz w:val="21"/>
          <w:szCs w:val="21"/>
        </w:rPr>
        <w:t>Załącznik nr</w:t>
      </w:r>
      <w:r>
        <w:rPr>
          <w:rFonts w:ascii="Arial" w:eastAsia="Arial" w:hAnsi="Arial" w:cs="Arial"/>
          <w:bCs/>
          <w:sz w:val="21"/>
          <w:szCs w:val="21"/>
        </w:rPr>
        <w:t xml:space="preserve"> 3</w:t>
      </w:r>
      <w:r w:rsidRPr="00A262C5">
        <w:rPr>
          <w:rFonts w:ascii="Arial" w:eastAsia="Arial" w:hAnsi="Arial" w:cs="Arial"/>
          <w:bCs/>
          <w:sz w:val="21"/>
          <w:szCs w:val="21"/>
        </w:rPr>
        <w:t xml:space="preserve"> do umowy</w:t>
      </w:r>
    </w:p>
    <w:p w:rsidR="00770109" w:rsidRPr="00E00A9D" w:rsidRDefault="00770109" w:rsidP="00770109">
      <w:pPr>
        <w:spacing w:before="240" w:after="120" w:line="259" w:lineRule="auto"/>
        <w:rPr>
          <w:rFonts w:ascii="Arial" w:hAnsi="Arial" w:cs="Arial"/>
          <w:b/>
          <w:bCs/>
          <w:sz w:val="21"/>
          <w:szCs w:val="21"/>
        </w:rPr>
      </w:pPr>
      <w:r w:rsidRPr="00E00A9D">
        <w:rPr>
          <w:rFonts w:ascii="Arial" w:eastAsia="Arial" w:hAnsi="Arial" w:cs="Arial"/>
          <w:b/>
          <w:bCs/>
          <w:sz w:val="21"/>
          <w:szCs w:val="21"/>
        </w:rPr>
        <w:t>Informacje dotyczące przetwarzania danych osobowych</w:t>
      </w:r>
    </w:p>
    <w:p w:rsidR="008A2775" w:rsidRPr="008A2775" w:rsidRDefault="008A2775" w:rsidP="008A2775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(RODO), informujemy, iż:</w:t>
      </w:r>
    </w:p>
    <w:p w:rsidR="008A2775" w:rsidRPr="008A2775" w:rsidRDefault="008A2775" w:rsidP="008A2775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jest </w:t>
      </w:r>
      <w:r w:rsidRPr="008A2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Zespół Szkół Centrum Kształcenia Rolniczego w Żarnowcu </w:t>
      </w: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w Żarnowcu, 42-439 Żarnowiec, ul. Krakowska 25, tel. 32 644 90 80, e-mail: zsr.zarnowiec@poczta.fm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Inspektorem ochrony danych w tutejszej jednostce jest Pan Zbigniew Woźniak, z którym można kontaktować się poprzez adres e-mail: nowator@nowator.edu.pl.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przetwarzane zgodnie z art. </w:t>
      </w:r>
      <w:r w:rsidRPr="008A2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 </w:t>
      </w:r>
      <w:r w:rsidRPr="008A2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lit. </w:t>
      </w:r>
      <w:r w:rsidRPr="008A2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</w:t>
      </w: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8A2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</w:t>
      </w: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A2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RODO</w:t>
      </w: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wymogów określonych w przepisach prawnych w celu realizacji celów i zadań przez tutejszą jednostkę, w tym zawierania i realizacji umów z kontrahentami.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przez Panią/Pana danych osobowych jest warunkiem zawarcia oraz realizacji umowy. 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 przez okres trwania umowy, a następnie przez okres wskazany w przepisach prawa, m.in. w Jednolitym Rzeczowym Wykazie Akt tut. jednostki (JRWA).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(z zastrzeżeniem </w:t>
      </w:r>
      <w:proofErr w:type="spellStart"/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wyłączeń</w:t>
      </w:r>
      <w:proofErr w:type="spellEnd"/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opisanych w RODO) prawo dostępu do swoich danych osobowych zgodnie z art. 15 RODO, prawo do ich sprostowania jeśli są nieprawidłowe (art. 16 RODO), usunięcia zgodnie z art. 17 RODO z zastrzeżeniem ust. 3, prawo do ograniczenia ich przetwarzania zgodnie z art. 18 RODO </w:t>
      </w:r>
      <w:r w:rsidRPr="008A277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oraz ich przenoszenia (art. 20 RODO) jak również prawo do wniesienia sprzeciwu wobec przetwarzania danych (art. 21 RODO).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Przysługuje Pani/Panu prawo wniesienia skargi do organu nadzorczego (Prezesa Urzędu Ochrony Danych Osobowych, ul Stawki 2, 00-193 Warszawa), jeśli Pani/Pana zdaniem, przetwarzanie danych osobowych Pani/Pana - narusza przepisy unijnego rozporządzenia RODO.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mogą być udostępniane podmiotom zewnętrznym w sytuacjach określonych przepisami prawa oraz w uzasadnionych przypadkach na podstawie umów powierzenia przetwarzania danych (np. dostawcy usług informatycznych). Dane osobowe mogą być przekazywane organom państwowym, organom ochrony prawnej (Policja, Prokuratura, Sąd) lub organom samorządu terytorialnego w związku z prowadzonym postępowaniem.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mogą być przetwarzane w sposób zautomatyzowany i nie będą profilowane.</w:t>
      </w:r>
    </w:p>
    <w:p w:rsidR="008A2775" w:rsidRPr="008A2775" w:rsidRDefault="008A2775" w:rsidP="008A2775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2775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 nie zamierza przekazywać danych osobowych do państwa trzeciego lub organizacji międzynarodowej.</w:t>
      </w:r>
    </w:p>
    <w:p w:rsidR="0030327B" w:rsidRDefault="0030327B">
      <w:bookmarkStart w:id="0" w:name="_GoBack"/>
      <w:bookmarkEnd w:id="0"/>
    </w:p>
    <w:p w:rsidR="0030327B" w:rsidRDefault="0030327B"/>
    <w:sectPr w:rsidR="0030327B" w:rsidSect="00E83B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7" w:bottom="709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37A" w:rsidRDefault="00E8337A">
      <w:pPr>
        <w:spacing w:after="0" w:line="240" w:lineRule="auto"/>
      </w:pPr>
      <w:r>
        <w:separator/>
      </w:r>
    </w:p>
  </w:endnote>
  <w:endnote w:type="continuationSeparator" w:id="0">
    <w:p w:rsidR="00E8337A" w:rsidRDefault="00E83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19673073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365359587"/>
          <w:docPartObj>
            <w:docPartGallery w:val="Page Numbers (Top of Page)"/>
            <w:docPartUnique/>
          </w:docPartObj>
        </w:sdtPr>
        <w:sdtEndPr/>
        <w:sdtContent>
          <w:p w:rsidR="00FD34AB" w:rsidRPr="004208B7" w:rsidRDefault="00770109" w:rsidP="00E0780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3384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A2775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9E3384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A2775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9E3384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508174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D34AB" w:rsidRPr="004208B7" w:rsidRDefault="00770109" w:rsidP="00E07800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208B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A2775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208B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A2775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208B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37A" w:rsidRDefault="00E8337A">
      <w:pPr>
        <w:spacing w:after="0" w:line="240" w:lineRule="auto"/>
      </w:pPr>
      <w:r>
        <w:separator/>
      </w:r>
    </w:p>
  </w:footnote>
  <w:footnote w:type="continuationSeparator" w:id="0">
    <w:p w:rsidR="00E8337A" w:rsidRDefault="00E83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4AB" w:rsidRDefault="00E8337A" w:rsidP="7A63A002">
    <w:pPr>
      <w:pStyle w:val="Nagwek"/>
    </w:pPr>
  </w:p>
  <w:p w:rsidR="00FD34AB" w:rsidRPr="00FC308B" w:rsidRDefault="00E8337A" w:rsidP="00FC308B">
    <w:pPr>
      <w:pStyle w:val="Nagwek"/>
      <w:jc w:val="right"/>
      <w:rPr>
        <w:rFonts w:ascii="Arial" w:hAnsi="Arial" w:cs="Arial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566" w:rsidRDefault="00E83B60">
    <w:pPr>
      <w:pStyle w:val="Nagwek"/>
    </w:pPr>
    <w:r>
      <w:rPr>
        <w:noProof/>
        <w:lang w:eastAsia="pl-PL"/>
      </w:rPr>
      <w:drawing>
        <wp:inline distT="0" distB="0" distL="0" distR="0" wp14:anchorId="0785CD60" wp14:editId="33249BF1">
          <wp:extent cx="5755005" cy="420370"/>
          <wp:effectExtent l="0" t="0" r="0" b="0"/>
          <wp:docPr id="3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>
            <a:extLst xmlns:a="http://schemas.openxmlformats.org/drawingml/2006/main">
              <a:ext uri="{C183D7F6-B498-43B3-948B-1728B52AA6E4}">
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A05F5"/>
    <w:multiLevelType w:val="multilevel"/>
    <w:tmpl w:val="872E8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13964"/>
    <w:multiLevelType w:val="hybridMultilevel"/>
    <w:tmpl w:val="B30AF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FC"/>
    <w:rsid w:val="0030327B"/>
    <w:rsid w:val="00770109"/>
    <w:rsid w:val="007A78A3"/>
    <w:rsid w:val="008A2775"/>
    <w:rsid w:val="009F17FC"/>
    <w:rsid w:val="00B96CD4"/>
    <w:rsid w:val="00CA7EC2"/>
    <w:rsid w:val="00DD0EE7"/>
    <w:rsid w:val="00E66F38"/>
    <w:rsid w:val="00E8337A"/>
    <w:rsid w:val="00E8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6A5EE"/>
  <w15:chartTrackingRefBased/>
  <w15:docId w15:val="{8157D3BF-A8C6-4462-9915-F8B0EFAB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010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7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010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7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109"/>
  </w:style>
  <w:style w:type="paragraph" w:styleId="Stopka">
    <w:name w:val="footer"/>
    <w:basedOn w:val="Normalny"/>
    <w:link w:val="StopkaZnak"/>
    <w:uiPriority w:val="99"/>
    <w:unhideWhenUsed/>
    <w:rsid w:val="0077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0109"/>
  </w:style>
  <w:style w:type="character" w:customStyle="1" w:styleId="AkapitzlistZnak">
    <w:name w:val="Akapit z listą Znak"/>
    <w:link w:val="Akapitzlist"/>
    <w:uiPriority w:val="34"/>
    <w:locked/>
    <w:rsid w:val="0077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2024-10-13T22:22:00Z</dcterms:created>
  <dcterms:modified xsi:type="dcterms:W3CDTF">2024-10-14T08:20:00Z</dcterms:modified>
</cp:coreProperties>
</file>